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7C23" w:rsidRDefault="00637C23" w:rsidP="00637C23">
      <w:pPr>
        <w:pStyle w:val="NormalWeb"/>
        <w:shd w:val="clear" w:color="auto" w:fill="FFFFFF"/>
        <w:rPr>
          <w:rFonts w:ascii="Open Sans" w:hAnsi="Open Sans"/>
          <w:color w:val="000000"/>
          <w:shd w:val="clear" w:color="auto" w:fill="FFFFFF"/>
        </w:rPr>
      </w:pPr>
      <w:r>
        <w:rPr>
          <w:rFonts w:ascii="Open Sans" w:hAnsi="Open Sans"/>
          <w:color w:val="000000"/>
          <w:shd w:val="clear" w:color="auto" w:fill="FFFFFF"/>
        </w:rPr>
        <w:t xml:space="preserve">It may well be true that other means of expression may be less effective in drawing attention to those ideas, but that is not itself a sufficient reason for immunizing flag burning. Presumably </w:t>
      </w:r>
      <w:proofErr w:type="gramStart"/>
      <w:r>
        <w:rPr>
          <w:rFonts w:ascii="Open Sans" w:hAnsi="Open Sans"/>
          <w:color w:val="000000"/>
          <w:shd w:val="clear" w:color="auto" w:fill="FFFFFF"/>
        </w:rPr>
        <w:t>a gigantic fireworks</w:t>
      </w:r>
      <w:proofErr w:type="gramEnd"/>
      <w:r>
        <w:rPr>
          <w:rFonts w:ascii="Open Sans" w:hAnsi="Open Sans"/>
          <w:color w:val="000000"/>
          <w:shd w:val="clear" w:color="auto" w:fill="FFFFFF"/>
        </w:rPr>
        <w:t xml:space="preserve"> display or a parade of nude models in a public park might draw even more attention to a controversial message, but such methods of expression are nevertheless subject to regulation.</w:t>
      </w:r>
    </w:p>
    <w:p w:rsidR="00637C23" w:rsidRDefault="00637C23" w:rsidP="00637C23">
      <w:pPr>
        <w:pStyle w:val="NormalWeb"/>
        <w:shd w:val="clear" w:color="auto" w:fill="FFFFFF"/>
        <w:rPr>
          <w:rFonts w:ascii="Open Sans" w:hAnsi="Open Sans"/>
          <w:color w:val="000000"/>
          <w:shd w:val="clear" w:color="auto" w:fill="FFFFFF"/>
        </w:rPr>
      </w:pPr>
      <w:r>
        <w:rPr>
          <w:rFonts w:ascii="Open Sans" w:hAnsi="Open Sans"/>
          <w:color w:val="000000"/>
          <w:shd w:val="clear" w:color="auto" w:fill="FFFFFF"/>
        </w:rPr>
        <w:t xml:space="preserve">The individual interest is unquestionably a matter of great importance. Indeed, it is one of the critical components of the idea of liberty that the flag itself is intended to symbolize. Moreover, it is buttressed by the societal interest in being alerted to the need for thoughtful response to voices that might otherwise go unheard. The freedom of expression protected by the First Amendment embraces not only the freedom to communicate </w:t>
      </w:r>
      <w:proofErr w:type="gramStart"/>
      <w:r>
        <w:rPr>
          <w:rFonts w:ascii="Open Sans" w:hAnsi="Open Sans"/>
          <w:color w:val="000000"/>
          <w:shd w:val="clear" w:color="auto" w:fill="FFFFFF"/>
        </w:rPr>
        <w:t>particular ideas</w:t>
      </w:r>
      <w:proofErr w:type="gramEnd"/>
      <w:r>
        <w:rPr>
          <w:rFonts w:ascii="Open Sans" w:hAnsi="Open Sans"/>
          <w:color w:val="000000"/>
          <w:shd w:val="clear" w:color="auto" w:fill="FFFFFF"/>
        </w:rPr>
        <w:t xml:space="preserve"> but also the right to communicate them effectively. That right, however, is not absolute -- the communicative value of a well-placed bomb in the Capitol does not entitle it to the protection of the First Amendment.</w:t>
      </w:r>
    </w:p>
    <w:p w:rsidR="00637C23" w:rsidRDefault="00637C23" w:rsidP="00637C23">
      <w:pPr>
        <w:pStyle w:val="NormalWeb"/>
        <w:shd w:val="clear" w:color="auto" w:fill="FFFFFF"/>
        <w:rPr>
          <w:rFonts w:ascii="Open Sans" w:hAnsi="Open Sans"/>
          <w:color w:val="000000"/>
          <w:shd w:val="clear" w:color="auto" w:fill="FFFFFF"/>
        </w:rPr>
      </w:pPr>
      <w:r>
        <w:rPr>
          <w:rFonts w:ascii="Open Sans" w:hAnsi="Open Sans"/>
          <w:color w:val="000000"/>
          <w:shd w:val="clear" w:color="auto" w:fill="FFFFFF"/>
        </w:rPr>
        <w:t xml:space="preserve">Burning a flag is not, of course, equivalent to burning a public building. </w:t>
      </w:r>
      <w:proofErr w:type="gramStart"/>
      <w:r>
        <w:rPr>
          <w:rFonts w:ascii="Open Sans" w:hAnsi="Open Sans"/>
          <w:color w:val="000000"/>
          <w:shd w:val="clear" w:color="auto" w:fill="FFFFFF"/>
        </w:rPr>
        <w:t>Assuming that</w:t>
      </w:r>
      <w:proofErr w:type="gramEnd"/>
      <w:r>
        <w:rPr>
          <w:rFonts w:ascii="Open Sans" w:hAnsi="Open Sans"/>
          <w:color w:val="000000"/>
          <w:shd w:val="clear" w:color="auto" w:fill="FFFFFF"/>
        </w:rPr>
        <w:t xml:space="preserve"> the protester is burning his own flag, it causes no physical harm to other persons or to their property. Given all these considerations, plus the fact that the Court today is really doing nothing more than reconfirming what it has already decided, it might be appropriate to defer to the judgment of the majority and merely apply the doctrine of</w:t>
      </w:r>
    </w:p>
    <w:p w:rsidR="006974DE" w:rsidRDefault="006974DE">
      <w:bookmarkStart w:id="0" w:name="_GoBack"/>
      <w:bookmarkEnd w:id="0"/>
    </w:p>
    <w:sectPr w:rsidR="006974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Gautam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C23"/>
    <w:rsid w:val="00637C23"/>
    <w:rsid w:val="006974DE"/>
    <w:rsid w:val="00BD4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38FD12-6F53-4A93-A60C-56FA007A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7C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Lorente</dc:creator>
  <cp:keywords/>
  <dc:description/>
  <cp:lastModifiedBy>Danielle Lorente</cp:lastModifiedBy>
  <cp:revision>1</cp:revision>
  <dcterms:created xsi:type="dcterms:W3CDTF">2017-11-27T00:50:00Z</dcterms:created>
  <dcterms:modified xsi:type="dcterms:W3CDTF">2017-11-27T00:50:00Z</dcterms:modified>
</cp:coreProperties>
</file>